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eastAsia="宋体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 w:eastAsia="宋体"/>
          <w:b/>
          <w:bCs/>
          <w:sz w:val="32"/>
          <w:szCs w:val="32"/>
          <w:lang w:val="en-US" w:eastAsia="zh-CN"/>
        </w:rPr>
        <w:t>8</w:t>
      </w:r>
      <w:r>
        <w:rPr>
          <w:b/>
          <w:bCs/>
          <w:sz w:val="32"/>
          <w:szCs w:val="32"/>
        </w:rPr>
        <w:t>年卫生专业技术资格考试(中初级)现场</w:t>
      </w:r>
    </w:p>
    <w:p>
      <w:pPr>
        <w:spacing w:line="400" w:lineRule="exact"/>
        <w:jc w:val="center"/>
        <w:rPr>
          <w:rFonts w:eastAsia="宋体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审核提交材料明细</w:t>
      </w:r>
      <w:r>
        <w:rPr>
          <w:rFonts w:hint="eastAsia" w:eastAsia="宋体"/>
          <w:b/>
          <w:bCs/>
          <w:sz w:val="32"/>
          <w:szCs w:val="32"/>
        </w:rPr>
        <w:t>及要求</w:t>
      </w:r>
    </w:p>
    <w:tbl>
      <w:tblPr>
        <w:tblStyle w:val="6"/>
        <w:tblpPr w:leftFromText="180" w:rightFromText="180" w:vertAnchor="text" w:horzAnchor="page" w:tblpX="1257" w:tblpY="400"/>
        <w:tblOverlap w:val="never"/>
        <w:tblW w:w="9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573"/>
        <w:gridCol w:w="5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报考科目数</w:t>
            </w:r>
          </w:p>
        </w:tc>
        <w:tc>
          <w:tcPr>
            <w:tcW w:w="7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</w:rPr>
            </w:pP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原件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hint="eastAsia" w:ascii="黑体" w:eastAsia="黑体"/>
                <w:bCs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</w:rPr>
              <w:t>报考</w:t>
            </w:r>
            <w:r>
              <w:rPr>
                <w:rFonts w:hint="eastAsia" w:ascii="仿宋_GB2312" w:eastAsia="仿宋_GB2312"/>
                <w:bCs/>
                <w:lang w:eastAsia="zh-CN"/>
              </w:rPr>
              <w:t>信息</w:t>
            </w:r>
          </w:p>
          <w:p>
            <w:pPr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无变化老考生</w:t>
            </w:r>
          </w:p>
          <w:p>
            <w:pPr>
              <w:jc w:val="center"/>
              <w:rPr>
                <w:rFonts w:hint="eastAsia" w:ascii="仿宋_GB2312" w:eastAsia="仿宋_GB2312"/>
                <w:bCs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>（报1、2、3、4科）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u w:val="none"/>
                <w:lang w:eastAsia="zh-CN"/>
              </w:rPr>
              <w:t>由考点导出考生名单</w:t>
            </w:r>
          </w:p>
          <w:p>
            <w:pPr>
              <w:jc w:val="left"/>
              <w:rPr>
                <w:rFonts w:hint="eastAsia" w:ascii="仿宋_GB2312" w:eastAsia="仿宋_GB2312"/>
                <w:bCs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u w:val="none"/>
                <w:lang w:eastAsia="zh-CN"/>
              </w:rPr>
              <w:t>（报名点无需导出）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u w:val="none"/>
              </w:rPr>
            </w:pPr>
            <w:r>
              <w:rPr>
                <w:rFonts w:hint="eastAsia" w:ascii="仿宋_GB2312" w:eastAsia="仿宋_GB2312"/>
                <w:bCs/>
                <w:u w:val="none"/>
                <w:lang w:eastAsia="zh-CN"/>
              </w:rPr>
              <w:t>现场确认工作结束后根据考点下发名单提交《考试承诺书》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</w:rPr>
              <w:t>报考</w:t>
            </w:r>
            <w:r>
              <w:rPr>
                <w:rFonts w:hint="eastAsia" w:ascii="仿宋_GB2312" w:eastAsia="仿宋_GB2312"/>
                <w:bCs/>
                <w:lang w:eastAsia="zh-CN"/>
              </w:rPr>
              <w:t>信息</w:t>
            </w:r>
          </w:p>
          <w:p>
            <w:pPr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有变化老考生</w:t>
            </w:r>
          </w:p>
          <w:p>
            <w:pPr>
              <w:jc w:val="center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val="en-US" w:eastAsia="zh-CN"/>
              </w:rPr>
              <w:t>（报1、2、3、4科）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与同级别新报考生一致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与同级别新报考生一致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士级4科</w:t>
            </w:r>
            <w:r>
              <w:rPr>
                <w:rFonts w:hint="eastAsia" w:ascii="仿宋_GB2312" w:eastAsia="仿宋_GB2312"/>
                <w:bCs/>
                <w:lang w:eastAsia="zh-CN"/>
              </w:rPr>
              <w:t>（新生）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1、身份证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2、毕业证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3、学历认证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装订顺序：2-3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1、</w:t>
            </w:r>
            <w:r>
              <w:rPr>
                <w:rFonts w:hint="eastAsia" w:ascii="仿宋_GB2312" w:eastAsia="仿宋_GB2312"/>
                <w:bCs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</w:rPr>
              <w:t>201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</w:rPr>
              <w:t>年度卫生专业技术资格考试申报表</w:t>
            </w:r>
            <w:r>
              <w:rPr>
                <w:rFonts w:hint="eastAsia" w:ascii="仿宋_GB2312" w:eastAsia="仿宋_GB2312"/>
                <w:bCs/>
                <w:lang w:eastAsia="zh-CN"/>
              </w:rPr>
              <w:t>》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</w:rPr>
              <w:t>份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2、身份证复印件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3、毕业证复印件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4、学历认证复印件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5、考试承诺书               </w:t>
            </w:r>
            <w:r>
              <w:rPr>
                <w:rFonts w:hint="eastAsia" w:ascii="仿宋_GB2312" w:eastAsia="仿宋_GB2312"/>
                <w:bCs/>
              </w:rPr>
              <w:t>装订顺序：1-2-3-4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师级4科</w:t>
            </w:r>
            <w:r>
              <w:rPr>
                <w:rFonts w:hint="eastAsia" w:ascii="仿宋_GB2312" w:eastAsia="仿宋_GB2312"/>
                <w:bCs/>
                <w:lang w:eastAsia="zh-CN"/>
              </w:rPr>
              <w:t>（新生）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1、身份证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2、士级资格证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3、执业证书（护理专业）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4、毕业证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5、学历认证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装订顺序：2-3-4-5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1、</w:t>
            </w:r>
            <w:r>
              <w:rPr>
                <w:rFonts w:hint="eastAsia" w:ascii="仿宋_GB2312" w:eastAsia="仿宋_GB2312"/>
                <w:bCs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</w:rPr>
              <w:t>201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</w:rPr>
              <w:t>年度卫生专业技术资格考试申报表</w:t>
            </w:r>
            <w:r>
              <w:rPr>
                <w:rFonts w:hint="eastAsia" w:ascii="仿宋_GB2312" w:eastAsia="仿宋_GB2312"/>
                <w:bCs/>
                <w:lang w:eastAsia="zh-CN"/>
              </w:rPr>
              <w:t>》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</w:rPr>
              <w:t>份</w:t>
            </w:r>
          </w:p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2、身份证复印件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3、士级资格证复印件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4、执业证书（护理专业）复印件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5、毕业证复印件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6、学历认证复印件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7、考试承诺书            </w:t>
            </w:r>
            <w:r>
              <w:rPr>
                <w:rFonts w:hint="eastAsia" w:ascii="仿宋_GB2312" w:eastAsia="仿宋_GB2312"/>
                <w:bCs/>
              </w:rPr>
              <w:t>装订顺序：1-2-3-4-5-6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2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中级4科</w:t>
            </w:r>
            <w:r>
              <w:rPr>
                <w:rFonts w:hint="eastAsia" w:ascii="仿宋_GB2312" w:eastAsia="仿宋_GB2312"/>
                <w:bCs/>
                <w:lang w:eastAsia="zh-CN"/>
              </w:rPr>
              <w:t>（新生）</w:t>
            </w:r>
          </w:p>
        </w:tc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1、身份证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2、师级资格证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3、执业证书（护理执业证书、医师执业证书）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4、毕业证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5、学位证（只限研究生）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6、学历认证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装订顺序：2-3-4-5-6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1、</w:t>
            </w:r>
            <w:r>
              <w:rPr>
                <w:rFonts w:hint="eastAsia" w:ascii="仿宋_GB2312" w:eastAsia="仿宋_GB2312"/>
                <w:bCs/>
                <w:lang w:eastAsia="zh-CN"/>
              </w:rPr>
              <w:t>《</w:t>
            </w:r>
            <w:r>
              <w:rPr>
                <w:rFonts w:hint="eastAsia" w:ascii="仿宋_GB2312" w:eastAsia="仿宋_GB2312"/>
                <w:bCs/>
              </w:rPr>
              <w:t>201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bCs/>
              </w:rPr>
              <w:t>年度卫生专业技术资格考试申报表</w:t>
            </w:r>
            <w:r>
              <w:rPr>
                <w:rFonts w:hint="eastAsia" w:ascii="仿宋_GB2312" w:eastAsia="仿宋_GB2312"/>
                <w:bCs/>
                <w:lang w:eastAsia="zh-CN"/>
              </w:rPr>
              <w:t>》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bCs/>
              </w:rPr>
              <w:t>份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2、身份证复印件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3、师级资格证复印件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4、执业证书（护理执业证书、医师执业证书）复印件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5、毕业证复印件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6、学位证（只限研究生）复印件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7、学历认证复印件</w:t>
            </w:r>
            <w:r>
              <w:rPr>
                <w:rFonts w:hint="eastAsia" w:ascii="仿宋_GB2312" w:eastAsia="仿宋_GB2312"/>
                <w:bCs/>
              </w:rPr>
              <w:br w:type="textWrapping"/>
            </w:r>
            <w:r>
              <w:rPr>
                <w:rFonts w:hint="eastAsia" w:ascii="仿宋_GB2312" w:eastAsia="仿宋_GB2312"/>
                <w:bCs/>
              </w:rPr>
              <w:t>8、《河南省城市医师卫生支农工作鉴定表》（报考专业代码301-359及364、二级以上公立医疗机构须提供）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 xml:space="preserve">9、考试承诺书       </w:t>
            </w:r>
            <w:r>
              <w:rPr>
                <w:rFonts w:hint="eastAsia" w:ascii="仿宋_GB2312" w:eastAsia="仿宋_GB2312"/>
                <w:bCs/>
              </w:rPr>
              <w:t>装订顺序：1-2-3-4-5-6-7-8</w:t>
            </w:r>
            <w:r>
              <w:rPr>
                <w:rFonts w:hint="eastAsia" w:ascii="仿宋_GB2312" w:eastAsia="仿宋_GB2312"/>
                <w:bCs/>
                <w:lang w:val="en-US" w:eastAsia="zh-CN"/>
              </w:rPr>
              <w:t>-9</w:t>
            </w:r>
          </w:p>
        </w:tc>
      </w:tr>
    </w:tbl>
    <w:p>
      <w:pPr>
        <w:numPr>
          <w:ilvl w:val="0"/>
          <w:numId w:val="1"/>
        </w:numPr>
        <w:spacing w:line="400" w:lineRule="exact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提交材料明细</w:t>
      </w:r>
      <w:bookmarkStart w:id="0" w:name="_GoBack"/>
      <w:bookmarkEnd w:id="0"/>
    </w:p>
    <w:p>
      <w:pPr>
        <w:shd w:val="clear" w:color="auto" w:fill="FFFFFF"/>
        <w:snapToGrid w:val="0"/>
        <w:spacing w:line="360" w:lineRule="exact"/>
        <w:jc w:val="center"/>
        <w:rPr>
          <w:rFonts w:hint="eastAsia"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二、要求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14" w:firstLineChars="196"/>
        <w:textAlignment w:val="auto"/>
        <w:outlineLvl w:val="9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1.考生报考材料一律装入标准档案袋内，一人一袋，档案袋正面写清楚姓名、单位、报考级别、科目、联系电话；报考材料中毕业证书外皮去掉；复印件用A4纸复印。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0" w:lineRule="exact"/>
        <w:ind w:left="0" w:leftChars="0" w:right="0" w:rightChars="0" w:firstLine="424" w:firstLineChars="200"/>
        <w:textAlignment w:val="auto"/>
        <w:outlineLvl w:val="9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2、复审时提交报名审核汇总表，考生信息从系统中以Excel表格导出，顺序应与系统中排序一致，考生档案排序应与报名审核汇总表顺序一致，提交审核人员须确保已缴费。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80" w:lineRule="exact"/>
        <w:ind w:left="0" w:leftChars="0" w:right="0" w:rightChars="0" w:firstLine="424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eastAsia="仿宋_GB2312"/>
          <w:bCs/>
        </w:rPr>
        <w:t>3、毕业证上的照片容易丢失，请粘牢。</w:t>
      </w:r>
      <w:r>
        <w:rPr>
          <w:rFonts w:hint="eastAsia" w:ascii="仿宋_GB2312" w:eastAsia="仿宋_GB2312"/>
          <w:bCs/>
        </w:rPr>
        <w:br w:type="textWrapping"/>
      </w:r>
      <w:r>
        <w:rPr>
          <w:rFonts w:hint="eastAsia" w:ascii="仿宋_GB2312" w:eastAsia="仿宋_GB2312"/>
          <w:bCs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21"/>
          <w:szCs w:val="21"/>
        </w:rPr>
        <w:t>4、考生上传照片要求</w:t>
      </w:r>
      <w:r>
        <w:rPr>
          <w:rFonts w:hint="eastAsia" w:ascii="仿宋_GB2312" w:hAnsi="仿宋_GB2312" w:eastAsia="仿宋_GB2312" w:cs="仿宋_GB2312"/>
          <w:sz w:val="21"/>
          <w:szCs w:val="21"/>
        </w:rPr>
        <w:t>须为白底一寸免冠真人照片，不得使用美颜照片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1"/>
          <w:szCs w:val="21"/>
        </w:rPr>
        <w:t>自留与网报照片同底版照片，备办证使用。</w:t>
      </w:r>
    </w:p>
    <w:p>
      <w:pPr>
        <w:widowControl/>
        <w:rPr>
          <w:rFonts w:hint="eastAsia" w:ascii="仿宋_GB2312" w:hAnsi="仿宋_GB2312" w:eastAsia="仿宋_GB2312" w:cs="仿宋_GB2312"/>
          <w:b/>
          <w:kern w:val="0"/>
          <w:sz w:val="21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70" w:right="1797" w:bottom="1270" w:left="1797" w:header="0" w:footer="567" w:gutter="0"/>
          <w:pgNumType w:fmt="numberInDash"/>
          <w:cols w:space="720" w:num="1"/>
          <w:docGrid w:type="linesAndChars" w:linePitch="318" w:charSpace="614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284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eastAsia="宋体"/>
                              <w:sz w:val="18"/>
                            </w:rPr>
                            <w:t xml:space="preserve"> 7 -</w: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15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yBHf0wAAAAMBAAAPAAAAAAAAAAEAIAAAACIAAABkcnMvZG93bnJldi54bWxQSwECFAAUAAAA&#10;CACHTuJAfgOf3boBAABTAwAADgAAAAAAAAABACAAAAAiAQAAZHJzL2Uyb0RvYy54bWxQSwUGAAAA&#10;AAYABgBZAQAAT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eastAsia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eastAsia="宋体"/>
                        <w:sz w:val="18"/>
                      </w:rPr>
                      <w:t xml:space="preserve"> 7 -</w: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A0A9"/>
    <w:multiLevelType w:val="singleLevel"/>
    <w:tmpl w:val="5A45A0A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1A63"/>
    <w:rsid w:val="4A9376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??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2018-01-05T01:36:37Z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