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tabs>
          <w:tab w:val="left" w:pos="2235"/>
        </w:tabs>
        <w:snapToGrid w:val="0"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郑州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卫生专业技术资格考试</w:t>
      </w:r>
      <w:r>
        <w:rPr>
          <w:rFonts w:ascii="宋体" w:hAnsi="宋体" w:cs="宋体"/>
          <w:b/>
          <w:bCs/>
          <w:kern w:val="0"/>
          <w:sz w:val="36"/>
          <w:szCs w:val="36"/>
        </w:rPr>
        <w:t>复审时间安排</w:t>
      </w:r>
    </w:p>
    <w:p>
      <w:pPr>
        <w:widowControl/>
        <w:shd w:val="clear" w:color="auto" w:fill="FFFFFF"/>
        <w:tabs>
          <w:tab w:val="left" w:pos="2235"/>
        </w:tabs>
        <w:snapToGrid w:val="0"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487" w:leftChars="284" w:right="0" w:rightChars="0" w:hanging="891" w:hangingChars="297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上午：市疾控中心、市急救中心、市职防所、市八院、市颈肩腰腿痛医院、市十院、市公共就业人才服务中心、市二院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538" w:leftChars="304" w:right="0" w:rightChars="0" w:hanging="900" w:hangingChars="3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下午：市骨科医院、市教育局、市民政局、航空港区、市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中医院、市九院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上午：市一院、市三院、市妇幼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下午：市七院、高新区、市六院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0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594" w:firstLineChars="198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上午：经开区、上街区、郑东新区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594" w:firstLineChars="198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下午：荥阳市、惠济区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594" w:firstLineChars="198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上午：新郑市        下午：新密市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538" w:leftChars="304" w:right="0" w:rightChars="0" w:hanging="900" w:hangingChars="3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上午：巩义市        下午：中原区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日：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594" w:firstLineChars="198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上午：中牟县、市人才交流中心     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594" w:firstLineChars="198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下午：登封市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上午：市中心医院        下午：二七区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7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上午：金水区 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下午：管城区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1月1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  <w:sz w:val="30"/>
          <w:szCs w:val="30"/>
        </w:rPr>
        <w:t>日：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上午：市儿童医院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下午：郑州人民医院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2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注：1月</w:t>
      </w:r>
      <w:r>
        <w:rPr>
          <w:rFonts w:hint="eastAsia" w:ascii="黑体" w:hAnsi="宋体" w:eastAsia="黑体" w:cs="宋体"/>
          <w:kern w:val="0"/>
          <w:sz w:val="30"/>
          <w:szCs w:val="30"/>
          <w:lang w:val="en-US" w:eastAsia="zh-CN"/>
        </w:rPr>
        <w:t>19</w:t>
      </w:r>
      <w:r>
        <w:rPr>
          <w:rFonts w:hint="eastAsia" w:ascii="黑体" w:hAnsi="宋体" w:eastAsia="黑体" w:cs="宋体"/>
          <w:kern w:val="0"/>
          <w:sz w:val="30"/>
          <w:szCs w:val="30"/>
        </w:rPr>
        <w:t>日全天为补报材料时间。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eastAsia="宋体"/>
                              <w:sz w:val="18"/>
                            </w:rPr>
                            <w:t xml:space="preserve"> 7 -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yBHf0wAAAAMBAAAPAAAAAAAAAAEAIAAAACIAAABkcnMvZG93bnJldi54bWxQSwECFAAUAAAA&#10;CACHTuJAfgOf3boBAABT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eastAsia="宋体"/>
                        <w:sz w:val="18"/>
                      </w:rPr>
                      <w:t xml:space="preserve"> 7 -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  <w:rsid w:val="2E3B18DB"/>
    <w:rsid w:val="316774A9"/>
    <w:rsid w:val="33620E2B"/>
    <w:rsid w:val="4A93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